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19" w:rsidRPr="00565804" w:rsidRDefault="00C04B19" w:rsidP="00565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80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 работы РМО учителей иностранных языков Ровенского района Саратовской области на 2014-2015 год</w:t>
      </w:r>
    </w:p>
    <w:p w:rsidR="0046596B" w:rsidRPr="0046596B" w:rsidRDefault="0046596B" w:rsidP="00465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B1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Методическая тем</w:t>
      </w:r>
      <w:r w:rsidR="00CB12D9" w:rsidRPr="00CB12D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РМО на 2014-2015 учебный год: </w:t>
      </w:r>
      <w:r w:rsidRPr="00465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 w:rsidR="00E25464">
        <w:rPr>
          <w:rFonts w:ascii="Times New Roman" w:hAnsi="Times New Roman" w:cs="Times New Roman"/>
          <w:b/>
          <w:sz w:val="28"/>
          <w:szCs w:val="28"/>
        </w:rPr>
        <w:t>П</w:t>
      </w:r>
      <w:r w:rsidR="00E25464" w:rsidRPr="00CB12D9">
        <w:rPr>
          <w:rFonts w:ascii="Times New Roman" w:hAnsi="Times New Roman" w:cs="Times New Roman"/>
          <w:b/>
          <w:sz w:val="28"/>
          <w:szCs w:val="28"/>
        </w:rPr>
        <w:t>овышение компетентности педагогов</w:t>
      </w:r>
      <w:r w:rsidR="00E25464" w:rsidRPr="004E3DE4">
        <w:rPr>
          <w:b/>
          <w:sz w:val="28"/>
          <w:szCs w:val="28"/>
        </w:rPr>
        <w:t xml:space="preserve"> </w:t>
      </w:r>
      <w:r w:rsidR="00E25464" w:rsidRPr="00E25464">
        <w:rPr>
          <w:rFonts w:ascii="Times New Roman" w:hAnsi="Times New Roman" w:cs="Times New Roman"/>
          <w:b/>
          <w:sz w:val="28"/>
          <w:szCs w:val="28"/>
        </w:rPr>
        <w:t>в условиях</w:t>
      </w:r>
      <w:r w:rsidR="00E25464">
        <w:rPr>
          <w:b/>
          <w:sz w:val="28"/>
          <w:szCs w:val="28"/>
        </w:rPr>
        <w:t xml:space="preserve"> </w:t>
      </w:r>
      <w:r w:rsidR="00E254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организации</w:t>
      </w:r>
      <w:r w:rsidRPr="00465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образовательного процесса </w:t>
      </w:r>
      <w:r w:rsidR="00E2546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r w:rsidRPr="0046596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ФГОС».</w:t>
      </w:r>
    </w:p>
    <w:p w:rsidR="0046596B" w:rsidRPr="0046596B" w:rsidRDefault="0046596B" w:rsidP="00465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повышению качества  и общего образования в условиях модернизации образования.</w:t>
      </w:r>
      <w:r w:rsidR="00F44388" w:rsidRPr="00F44388">
        <w:t xml:space="preserve"> </w:t>
      </w:r>
      <w:r w:rsidR="00F4438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44388" w:rsidRPr="00F4438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лучшение качественного уровня кадрового состава преподавателей путём формирования современных профессиональных компетенций.</w:t>
      </w:r>
    </w:p>
    <w:p w:rsidR="0046596B" w:rsidRPr="0046596B" w:rsidRDefault="0046596B" w:rsidP="00465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46596B" w:rsidRPr="0046596B" w:rsidRDefault="0046596B" w:rsidP="00465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системно-деятельностного подхода в образовательном процессе.</w:t>
      </w:r>
    </w:p>
    <w:p w:rsidR="0046596B" w:rsidRPr="0046596B" w:rsidRDefault="0046596B" w:rsidP="00465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выполнении целевых  федеральных, региональных, муниципальных программ  образования и воспитания.</w:t>
      </w:r>
    </w:p>
    <w:p w:rsidR="0046596B" w:rsidRPr="0046596B" w:rsidRDefault="0046596B" w:rsidP="00465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информационной и научно-методической поддержки в обеспечении успешного перехода к работе по новым стандартам по предмету «ИЯ». </w:t>
      </w:r>
    </w:p>
    <w:p w:rsidR="0046596B" w:rsidRPr="0046596B" w:rsidRDefault="0046596B" w:rsidP="00465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сетевого взаимодействия  педагогов в рамках преподавания ИЯ по изучению и внедрению ФГОС начального и основного общего образования по иностранным языкам.</w:t>
      </w:r>
    </w:p>
    <w:p w:rsidR="0046596B" w:rsidRPr="0046596B" w:rsidRDefault="0046596B" w:rsidP="00465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Обобщение передового педагогического опыта (через участие в конкурсах, конференциях различного уровня, творческие отчеты, пополнение банка данных ППО, формирование портфолио педагога и т.д.). </w:t>
      </w:r>
    </w:p>
    <w:p w:rsidR="00042246" w:rsidRDefault="0046596B" w:rsidP="00465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базовым уровнем знаний учащихся. </w:t>
      </w:r>
    </w:p>
    <w:p w:rsidR="0046596B" w:rsidRPr="0046596B" w:rsidRDefault="0046596B" w:rsidP="00465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Информационно-методическое обеспечение аттестации педагогических работников.   </w:t>
      </w:r>
    </w:p>
    <w:p w:rsidR="0046596B" w:rsidRPr="0046596B" w:rsidRDefault="0046596B" w:rsidP="00465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и поддержка инновационных процессов и экспериментальной работы в ОУ.</w:t>
      </w:r>
    </w:p>
    <w:p w:rsidR="0046596B" w:rsidRPr="0046596B" w:rsidRDefault="0046596B" w:rsidP="004659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Приоритетные направления деятельности:</w:t>
      </w:r>
    </w:p>
    <w:p w:rsidR="0046596B" w:rsidRPr="0046596B" w:rsidRDefault="0046596B" w:rsidP="00465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выполнении целевых федеральных, региональных и муниципальных программ образования, воспитания.</w:t>
      </w:r>
    </w:p>
    <w:p w:rsidR="0046596B" w:rsidRPr="0046596B" w:rsidRDefault="0046596B" w:rsidP="00465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  просвещение педагогов по ЕМТ: «Организация образовательного процесса в условиях введения ФГОС».</w:t>
      </w:r>
    </w:p>
    <w:p w:rsidR="0046596B" w:rsidRPr="0046596B" w:rsidRDefault="0046596B" w:rsidP="00465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 сопровождение и поддержка инновационных процессов и экспериментальной работы в образовательных учреждениях района.</w:t>
      </w:r>
    </w:p>
    <w:p w:rsidR="0046596B" w:rsidRPr="0046596B" w:rsidRDefault="0046596B" w:rsidP="00465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квалификации педагогических работников в условиях сетевого взаимодействия на муниципальном уровне.</w:t>
      </w:r>
    </w:p>
    <w:p w:rsidR="0046596B" w:rsidRDefault="0046596B" w:rsidP="004659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9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информационного образовательного пространства района.</w:t>
      </w:r>
    </w:p>
    <w:p w:rsidR="0015272E" w:rsidRPr="0087351B" w:rsidRDefault="0087351B" w:rsidP="0087351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Перспективный п</w:t>
      </w:r>
      <w:r w:rsidR="0015272E" w:rsidRPr="0087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лан проведения заседаний РМО</w:t>
      </w:r>
    </w:p>
    <w:p w:rsidR="0015272E" w:rsidRPr="0087351B" w:rsidRDefault="0087351B" w:rsidP="0087351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Заседание </w:t>
      </w:r>
      <w:r w:rsidR="0015272E" w:rsidRPr="0087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№1</w:t>
      </w:r>
    </w:p>
    <w:p w:rsidR="009F22CE" w:rsidRPr="00B609BF" w:rsidRDefault="009F22CE" w:rsidP="009F22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5970CF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</w:t>
      </w:r>
      <w:r w:rsidRPr="00B609B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: </w:t>
      </w:r>
      <w:r w:rsidRPr="00B609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«Формирование школьной системы оценки качества образования с учётом результатов государственной итоговой аттестации»</w:t>
      </w:r>
    </w:p>
    <w:p w:rsidR="00AB5984" w:rsidRPr="004A0101" w:rsidRDefault="004A0101" w:rsidP="00B609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AB5984" w:rsidRPr="004A01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Проблемно-ориентированный анализ результатов работы РМО по подготовке и проведению ЕГЭ и ГИА - результаты ГИА и ЕГЭ</w:t>
      </w:r>
      <w:r w:rsidRPr="004A01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5984" w:rsidRPr="004A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1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типичных ошибок </w:t>
      </w:r>
      <w:r w:rsidR="00AB5984" w:rsidRPr="004A0101">
        <w:rPr>
          <w:rFonts w:ascii="Times New Roman" w:eastAsia="Times New Roman" w:hAnsi="Times New Roman" w:cs="Times New Roman"/>
          <w:sz w:val="24"/>
          <w:szCs w:val="24"/>
          <w:lang w:eastAsia="ru-RU"/>
        </w:rPr>
        <w:t>(справка)</w:t>
      </w:r>
    </w:p>
    <w:p w:rsidR="00AB5984" w:rsidRPr="004A0101" w:rsidRDefault="00AB5984" w:rsidP="00B609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1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Проблемно –</w:t>
      </w:r>
      <w:r w:rsidR="00643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A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ориентированный анализ деятельности РМО. Задачи на новый учебный год</w:t>
      </w:r>
    </w:p>
    <w:p w:rsidR="009F22CE" w:rsidRPr="005970CF" w:rsidRDefault="00C84EC5" w:rsidP="00B609B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0"/>
          <w:lang w:eastAsia="ru-RU"/>
        </w:rPr>
        <w:t>3</w:t>
      </w:r>
      <w:r w:rsidR="009F22CE" w:rsidRPr="005970CF">
        <w:rPr>
          <w:rFonts w:ascii="Times New Roman" w:eastAsia="Arial" w:hAnsi="Times New Roman" w:cs="Times New Roman"/>
          <w:sz w:val="24"/>
          <w:szCs w:val="20"/>
          <w:lang w:eastAsia="ru-RU"/>
        </w:rPr>
        <w:t>.</w:t>
      </w:r>
      <w:r w:rsidR="009F22CE" w:rsidRPr="005970CF">
        <w:rPr>
          <w:rFonts w:ascii="Times New Roman" w:eastAsia="Arial" w:hAnsi="Times New Roman" w:cs="Times New Roman"/>
          <w:sz w:val="18"/>
          <w:szCs w:val="14"/>
          <w:lang w:eastAsia="ru-RU"/>
        </w:rPr>
        <w:t xml:space="preserve">      </w:t>
      </w:r>
      <w:r w:rsidR="009F22CE" w:rsidRPr="005970C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Школьный </w:t>
      </w:r>
      <w:r w:rsidR="008535CF" w:rsidRPr="00B12E18">
        <w:rPr>
          <w:rFonts w:ascii="Times New Roman" w:eastAsia="Arial" w:hAnsi="Times New Roman" w:cs="Times New Roman"/>
          <w:iCs/>
          <w:sz w:val="24"/>
          <w:szCs w:val="20"/>
          <w:lang w:eastAsia="ru-RU"/>
        </w:rPr>
        <w:t>и</w:t>
      </w:r>
      <w:r w:rsidR="008535CF" w:rsidRPr="00B12E18">
        <w:rPr>
          <w:rFonts w:ascii="Times New Roman" w:eastAsia="Arial" w:hAnsi="Times New Roman" w:cs="Times New Roman"/>
          <w:sz w:val="18"/>
          <w:szCs w:val="14"/>
          <w:lang w:eastAsia="ru-RU"/>
        </w:rPr>
        <w:t> </w:t>
      </w:r>
      <w:r w:rsidR="008535CF">
        <w:rPr>
          <w:rFonts w:ascii="Times New Roman" w:eastAsia="Times New Roman" w:hAnsi="Times New Roman" w:cs="Times New Roman"/>
          <w:sz w:val="24"/>
          <w:szCs w:val="20"/>
          <w:lang w:eastAsia="ru-RU"/>
        </w:rPr>
        <w:t>т</w:t>
      </w:r>
      <w:r w:rsidR="008535CF" w:rsidRPr="005970CF">
        <w:rPr>
          <w:rFonts w:ascii="Times New Roman" w:eastAsia="Times New Roman" w:hAnsi="Times New Roman" w:cs="Times New Roman"/>
          <w:sz w:val="24"/>
          <w:szCs w:val="20"/>
          <w:lang w:eastAsia="ru-RU"/>
        </w:rPr>
        <w:t>ематический контроль по иностранному языку.</w:t>
      </w:r>
      <w:r w:rsidR="008535CF">
        <w:rPr>
          <w:rFonts w:ascii="Times New Roman" w:eastAsia="Arial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:rsidR="006B2E6D" w:rsidRDefault="00C84EC5" w:rsidP="00B609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> 5</w:t>
      </w:r>
      <w:r w:rsidR="009F22CE" w:rsidRPr="009F22CE">
        <w:rPr>
          <w:rFonts w:ascii="Times New Roman" w:hAnsi="Times New Roman" w:cs="Times New Roman"/>
          <w:sz w:val="24"/>
        </w:rPr>
        <w:t>. Подготовка и представление опыта работы учителей ИЯ для размещения в муниципальном электронном банке передового педагогического опыта</w:t>
      </w:r>
    </w:p>
    <w:p w:rsidR="006B2E6D" w:rsidRPr="006B2E6D" w:rsidRDefault="006B2E6D" w:rsidP="006B2E6D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творческих групп по </w:t>
      </w:r>
      <w:r w:rsidRPr="000C3883">
        <w:rPr>
          <w:rFonts w:ascii="Times New Roman" w:hAnsi="Times New Roman" w:cs="Times New Roman"/>
          <w:sz w:val="24"/>
        </w:rPr>
        <w:t>проблемам:</w:t>
      </w:r>
      <w:r w:rsidRPr="000C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2E6D" w:rsidRDefault="006B2E6D" w:rsidP="006B2E6D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Входная диагностика  для учащихся 3, 4 класса в контексте ФГОС-2 (начало учебного года) по английскому языку.  </w:t>
      </w:r>
    </w:p>
    <w:p w:rsidR="006B2E6D" w:rsidRPr="006B2E6D" w:rsidRDefault="006B2E6D" w:rsidP="006B2E6D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E6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Входная диагностика  для учащихся 3,4 класса в контексте ФГОС-2 (начало учебного года) по немецкому языку.</w:t>
      </w:r>
    </w:p>
    <w:p w:rsidR="0046596B" w:rsidRPr="00A924C8" w:rsidRDefault="0087351B" w:rsidP="0087351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72E" w:rsidRPr="0087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№2</w:t>
      </w:r>
    </w:p>
    <w:p w:rsidR="00876563" w:rsidRPr="00B609BF" w:rsidRDefault="00876563" w:rsidP="00876563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6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Тема: </w:t>
      </w:r>
      <w:r w:rsidRPr="00B609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«Совершенствование качества преподавания ИЯ через введение в практику методического обеспечения уроков новых методических приёмов и средств обучения».</w:t>
      </w:r>
    </w:p>
    <w:p w:rsidR="00876563" w:rsidRDefault="00876563" w:rsidP="00876563">
      <w:pPr>
        <w:spacing w:before="100" w:beforeAutospacing="1" w:line="240" w:lineRule="auto"/>
        <w:ind w:hanging="360"/>
        <w:contextualSpacing/>
        <w:jc w:val="both"/>
        <w:outlineLvl w:val="4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8765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1.</w:t>
      </w:r>
      <w:r w:rsidRPr="00876563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>     </w:t>
      </w:r>
      <w:hyperlink r:id="rId6" w:history="1">
        <w:r w:rsidRPr="00876563">
          <w:rPr>
            <w:rFonts w:ascii="Times New Roman" w:eastAsia="Times New Roman" w:hAnsi="Times New Roman" w:cs="Times New Roman"/>
            <w:bCs/>
            <w:sz w:val="14"/>
            <w:szCs w:val="14"/>
            <w:lang w:eastAsia="ru-RU"/>
          </w:rPr>
          <w:t xml:space="preserve"> </w:t>
        </w:r>
      </w:hyperlink>
      <w:hyperlink r:id="rId7" w:history="1">
        <w:r w:rsidRPr="00876563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Анализ урока</w:t>
        </w:r>
      </w:hyperlink>
      <w:r w:rsidRPr="00876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средство развития профессионализма деятельности учителя. </w:t>
      </w:r>
    </w:p>
    <w:p w:rsidR="00876563" w:rsidRDefault="00876563" w:rsidP="00876563">
      <w:pPr>
        <w:spacing w:before="100" w:beforeAutospacing="1" w:line="240" w:lineRule="auto"/>
        <w:ind w:hanging="360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5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2.</w:t>
      </w:r>
      <w:r w:rsidRPr="008765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76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Новые педагогические технологии и их ис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пользование в учебном процессе.</w:t>
      </w:r>
    </w:p>
    <w:p w:rsidR="00876563" w:rsidRPr="00876563" w:rsidRDefault="00876563" w:rsidP="00876563">
      <w:pPr>
        <w:spacing w:before="100" w:beforeAutospacing="1" w:line="240" w:lineRule="auto"/>
        <w:ind w:hanging="360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5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3.</w:t>
      </w:r>
      <w:r w:rsidRPr="008765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76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Особенности работы учителя с нестандартными детьми. </w:t>
      </w:r>
    </w:p>
    <w:p w:rsidR="00876563" w:rsidRPr="00876563" w:rsidRDefault="00876563" w:rsidP="00876563">
      <w:pPr>
        <w:spacing w:before="100" w:beforeAutospacing="1" w:line="240" w:lineRule="auto"/>
        <w:ind w:hanging="360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76563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4.</w:t>
      </w:r>
      <w:r w:rsidRPr="0087656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8765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индивидуальной работы с отстающими учащимися. </w:t>
      </w:r>
    </w:p>
    <w:p w:rsidR="0039264F" w:rsidRDefault="0039264F"/>
    <w:p w:rsidR="0015272E" w:rsidRPr="0015272E" w:rsidRDefault="0087351B" w:rsidP="0087351B">
      <w:pPr>
        <w:jc w:val="center"/>
        <w:rPr>
          <w:rFonts w:ascii="Times New Roman" w:hAnsi="Times New Roman" w:cs="Times New Roman"/>
          <w:sz w:val="24"/>
        </w:rPr>
      </w:pPr>
      <w:r w:rsidRPr="0087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  <w:r w:rsidRPr="0015272E">
        <w:rPr>
          <w:rFonts w:ascii="Times New Roman" w:hAnsi="Times New Roman" w:cs="Times New Roman"/>
          <w:sz w:val="24"/>
        </w:rPr>
        <w:t xml:space="preserve"> </w:t>
      </w:r>
      <w:r w:rsidR="0015272E" w:rsidRPr="0087351B">
        <w:rPr>
          <w:rFonts w:ascii="Times New Roman" w:hAnsi="Times New Roman" w:cs="Times New Roman"/>
          <w:b/>
          <w:sz w:val="24"/>
        </w:rPr>
        <w:t>№3</w:t>
      </w:r>
    </w:p>
    <w:p w:rsidR="001F7106" w:rsidRPr="00B609BF" w:rsidRDefault="001F7106" w:rsidP="001F7106">
      <w:pPr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Тема: </w:t>
      </w:r>
      <w:r w:rsidRPr="00B609BF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t>«Использование активных форм урочной и внеурочной работы для повышения мотивации учащихся к изучению иноязычной культуры»</w:t>
      </w:r>
    </w:p>
    <w:p w:rsidR="005970CF" w:rsidRDefault="001F7106" w:rsidP="001F71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      Обучение в сотрудничестве как активная форма урочной работы.  </w:t>
      </w:r>
    </w:p>
    <w:p w:rsidR="005970CF" w:rsidRDefault="001F7106" w:rsidP="001F71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>2.      Творческий подход учителя к выбору средств, форм, приемов и методов обучения школьников</w:t>
      </w:r>
      <w:r w:rsidRPr="001F710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. </w:t>
      </w:r>
    </w:p>
    <w:p w:rsidR="001F7106" w:rsidRDefault="001F7106" w:rsidP="001F71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F7106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3.</w:t>
      </w:r>
      <w:r w:rsidRPr="001F71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     Урок и внеурочная работа в организации интеллектуального развития ребенка. </w:t>
      </w:r>
    </w:p>
    <w:p w:rsidR="005970CF" w:rsidRDefault="005970CF" w:rsidP="001F7106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5272E" w:rsidRDefault="0087351B" w:rsidP="0087351B">
      <w:pPr>
        <w:spacing w:before="100" w:beforeAutospacing="1" w:after="100" w:afterAutospacing="1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73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15272E" w:rsidRPr="0087351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№4</w:t>
      </w:r>
    </w:p>
    <w:p w:rsidR="005970CF" w:rsidRPr="00B609BF" w:rsidRDefault="00AE2617" w:rsidP="005970C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0CF">
        <w:rPr>
          <w:rFonts w:ascii="Times New Roman" w:eastAsia="Times New Roman" w:hAnsi="Times New Roman" w:cs="Times New Roman"/>
          <w:sz w:val="24"/>
          <w:szCs w:val="20"/>
          <w:lang w:eastAsia="ru-RU"/>
        </w:rPr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70CF" w:rsidRPr="00B609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«Организация педагогической деятельности по иноязычному образованию  одарённых детей в общеобразовательном учреждении».</w:t>
      </w:r>
    </w:p>
    <w:p w:rsidR="005970CF" w:rsidRPr="005970CF" w:rsidRDefault="005970CF" w:rsidP="005970C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Из опыта работы. Формы работы в обучении одарённых детей иностранному языку </w:t>
      </w:r>
    </w:p>
    <w:p w:rsidR="005970CF" w:rsidRPr="005970CF" w:rsidRDefault="005970CF" w:rsidP="005970C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работы с одарёнными детьми, в том числе олимпиадная деятельность </w:t>
      </w:r>
    </w:p>
    <w:p w:rsidR="00C11C67" w:rsidRDefault="005970CF" w:rsidP="00C11C6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Организация исследовательской деятельности обучающихся </w:t>
      </w:r>
    </w:p>
    <w:p w:rsidR="00C11C67" w:rsidRPr="00C11C67" w:rsidRDefault="00C11C67" w:rsidP="00C11C67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Подведение итогов работы РМО (анкетирование).</w:t>
      </w:r>
    </w:p>
    <w:p w:rsidR="00C11C67" w:rsidRDefault="00C11C67" w:rsidP="00C11C67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5</w:t>
      </w: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.Предварительное планирование работы РМО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 2015-2016</w:t>
      </w: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учебный год.</w:t>
      </w:r>
    </w:p>
    <w:p w:rsidR="00C11C67" w:rsidRPr="00C11C67" w:rsidRDefault="00C11C67" w:rsidP="00C11C67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11C67" w:rsidRPr="00C2108A" w:rsidRDefault="00C2108A" w:rsidP="00C2108A">
      <w:pPr>
        <w:tabs>
          <w:tab w:val="num" w:pos="-567"/>
        </w:tabs>
        <w:spacing w:after="0" w:line="36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2108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Работа РМО в промежуточный период</w:t>
      </w:r>
    </w:p>
    <w:p w:rsidR="00B55D4D" w:rsidRDefault="00B55D4D" w:rsidP="00B55D4D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Изучение научно–</w:t>
      </w:r>
      <w:r w:rsidRPr="00B55D4D">
        <w:rPr>
          <w:rFonts w:ascii="Times New Roman" w:eastAsia="Times New Roman" w:hAnsi="Times New Roman" w:cs="Times New Roman"/>
          <w:sz w:val="24"/>
          <w:szCs w:val="28"/>
          <w:lang w:eastAsia="ru-RU"/>
        </w:rPr>
        <w:t>методической литературы</w:t>
      </w:r>
      <w:r w:rsidR="0009240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E671D" w:rsidRDefault="00CE671D" w:rsidP="00CE671D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Участие в районных, </w:t>
      </w:r>
      <w:r w:rsidRPr="00CE671D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областных и всероссийских очных и заочных конкурсах.</w:t>
      </w:r>
    </w:p>
    <w:p w:rsidR="00C11C67" w:rsidRPr="00C11C67" w:rsidRDefault="00C11C67" w:rsidP="0039264F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Всероссийские олимпиады школьников. Участие в школьном, районном, областном этапе.</w:t>
      </w:r>
    </w:p>
    <w:p w:rsidR="00C11C67" w:rsidRPr="00C11C67" w:rsidRDefault="00C11C67" w:rsidP="0039264F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Индивидуальные консультации по заявкам педагогов.</w:t>
      </w:r>
    </w:p>
    <w:p w:rsidR="00C11C67" w:rsidRPr="00C11C67" w:rsidRDefault="00C11C67" w:rsidP="0039264F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школе «Молодого педагога»</w:t>
      </w:r>
      <w:r w:rsidR="0009240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C11C67" w:rsidRPr="00C11C67" w:rsidRDefault="00C11C67" w:rsidP="0039264F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семинарах, конкурсах, конференциях и т.д.</w:t>
      </w:r>
    </w:p>
    <w:p w:rsidR="00C11C67" w:rsidRPr="00C11C67" w:rsidRDefault="00C11C67" w:rsidP="0039264F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Аттестация педагогических работников.</w:t>
      </w:r>
    </w:p>
    <w:p w:rsidR="00C11C67" w:rsidRPr="00C11C67" w:rsidRDefault="00C11C67" w:rsidP="0039264F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курсах повышения квалификации учителей иностранного языка.</w:t>
      </w:r>
    </w:p>
    <w:p w:rsidR="00C11C67" w:rsidRPr="00C11C67" w:rsidRDefault="00C11C67" w:rsidP="0039264F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Разработка и реализация сетевых проектов для учащихся </w:t>
      </w:r>
    </w:p>
    <w:p w:rsidR="00C11C67" w:rsidRPr="00C11C67" w:rsidRDefault="00C11C67" w:rsidP="0039264F">
      <w:pPr>
        <w:tabs>
          <w:tab w:val="num" w:pos="1080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Анализ уровня знаний, умений и навыков учащихся.</w:t>
      </w:r>
      <w:r w:rsidR="0009240D" w:rsidRPr="0009240D">
        <w:t xml:space="preserve"> </w:t>
      </w:r>
      <w:r w:rsidR="0009240D" w:rsidRPr="000924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Проведение районных контрольных работ по немецкому и английскому языкам.</w:t>
      </w:r>
    </w:p>
    <w:p w:rsidR="003E29D5" w:rsidRPr="003E29D5" w:rsidRDefault="003E29D5" w:rsidP="003E29D5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E29D5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Участие в создании накопительной базы мультимедийного дидактического познавательно</w:t>
      </w:r>
    </w:p>
    <w:p w:rsidR="0039264F" w:rsidRDefault="003E29D5" w:rsidP="003E29D5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3E29D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и контрольного материала</w:t>
      </w:r>
      <w:r w:rsidR="0009240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3E29D5" w:rsidRDefault="003E29D5" w:rsidP="003E29D5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Публикация методических разработок на </w:t>
      </w:r>
      <w:r w:rsidRPr="003E29D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сайтах профессионального сообщества учителей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иностранного </w:t>
      </w:r>
      <w:r w:rsidRPr="003E29D5">
        <w:rPr>
          <w:rFonts w:ascii="Times New Roman" w:eastAsia="Times New Roman" w:hAnsi="Times New Roman" w:cs="Times New Roman"/>
          <w:sz w:val="24"/>
          <w:szCs w:val="28"/>
          <w:lang w:eastAsia="ru-RU"/>
        </w:rPr>
        <w:t>языка.</w:t>
      </w:r>
    </w:p>
    <w:p w:rsidR="00B55D4D" w:rsidRDefault="00B55D4D" w:rsidP="00B55D4D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Работа по заполнению веб-</w:t>
      </w:r>
      <w:r w:rsidRPr="00B55D4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сайта РМО. Организ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ация работы педагогов РМО с веб-</w:t>
      </w:r>
      <w:r w:rsidRPr="00B55D4D">
        <w:rPr>
          <w:rFonts w:ascii="Times New Roman" w:eastAsia="Times New Roman" w:hAnsi="Times New Roman" w:cs="Times New Roman"/>
          <w:sz w:val="24"/>
          <w:szCs w:val="28"/>
          <w:lang w:eastAsia="ru-RU"/>
        </w:rPr>
        <w:t>сайтом</w:t>
      </w:r>
      <w:r w:rsidR="0009240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B55D4D" w:rsidRDefault="00C11C67" w:rsidP="00B55D4D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Формы контроля и анализа:</w:t>
      </w:r>
    </w:p>
    <w:p w:rsidR="00C11C67" w:rsidRPr="00B55D4D" w:rsidRDefault="00C11C67" w:rsidP="00B55D4D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Контрольные срезы знаний и навыков по аудированию, чтению, переводу, устной речи, грамматике (промежуточный и текущий контроль).</w:t>
      </w:r>
    </w:p>
    <w:p w:rsidR="00C11C67" w:rsidRPr="00C11C67" w:rsidRDefault="00C11C67" w:rsidP="00C11C67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Сравнение итогов проверки с требованиями программ.</w:t>
      </w:r>
    </w:p>
    <w:p w:rsidR="00C11C67" w:rsidRPr="00C11C67" w:rsidRDefault="00C11C67" w:rsidP="00C11C67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Зачеты и экзамены ( итоговый контроль)</w:t>
      </w:r>
    </w:p>
    <w:p w:rsidR="00C11C67" w:rsidRPr="00C11C67" w:rsidRDefault="00C11C67" w:rsidP="00C11C67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Тестирование.</w:t>
      </w:r>
    </w:p>
    <w:p w:rsidR="00C11C67" w:rsidRPr="00C11C67" w:rsidRDefault="00C11C67" w:rsidP="00C11C67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Взаимопосещение уроков.</w:t>
      </w:r>
    </w:p>
    <w:p w:rsidR="00C11C67" w:rsidRPr="00C11C67" w:rsidRDefault="00C11C67" w:rsidP="00C11C67">
      <w:pPr>
        <w:tabs>
          <w:tab w:val="num" w:pos="-567"/>
        </w:tabs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11C67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Самооценка знаний учащихся.</w:t>
      </w:r>
    </w:p>
    <w:p w:rsidR="00C11C67" w:rsidRPr="001F7106" w:rsidRDefault="00C11C67" w:rsidP="005970CF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Cs w:val="24"/>
          <w:lang w:eastAsia="ru-RU"/>
        </w:rPr>
      </w:pPr>
    </w:p>
    <w:p w:rsidR="001F7106" w:rsidRPr="00C11C67" w:rsidRDefault="001F7106">
      <w:pPr>
        <w:rPr>
          <w:rFonts w:ascii="Times New Roman" w:hAnsi="Times New Roman" w:cs="Times New Roman"/>
          <w:sz w:val="24"/>
        </w:rPr>
      </w:pPr>
    </w:p>
    <w:sectPr w:rsidR="001F7106" w:rsidRPr="00C11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6EB6"/>
    <w:multiLevelType w:val="hybridMultilevel"/>
    <w:tmpl w:val="E7287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A0BD9"/>
    <w:multiLevelType w:val="hybridMultilevel"/>
    <w:tmpl w:val="41A00D98"/>
    <w:lvl w:ilvl="0" w:tplc="79B8FF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6826D4">
      <w:start w:val="1"/>
      <w:numFmt w:val="decimal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CB161F"/>
    <w:multiLevelType w:val="multilevel"/>
    <w:tmpl w:val="D2E0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402A95"/>
    <w:multiLevelType w:val="multilevel"/>
    <w:tmpl w:val="B0649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63"/>
    <w:rsid w:val="00042246"/>
    <w:rsid w:val="0004238C"/>
    <w:rsid w:val="0009240D"/>
    <w:rsid w:val="000C3883"/>
    <w:rsid w:val="0015272E"/>
    <w:rsid w:val="001F7106"/>
    <w:rsid w:val="00206800"/>
    <w:rsid w:val="002A673A"/>
    <w:rsid w:val="002E0401"/>
    <w:rsid w:val="0039264F"/>
    <w:rsid w:val="003E29D5"/>
    <w:rsid w:val="0046596B"/>
    <w:rsid w:val="004A0101"/>
    <w:rsid w:val="00530ADD"/>
    <w:rsid w:val="00565804"/>
    <w:rsid w:val="005970CF"/>
    <w:rsid w:val="00612932"/>
    <w:rsid w:val="00643AFF"/>
    <w:rsid w:val="006A3AA3"/>
    <w:rsid w:val="006B2E6D"/>
    <w:rsid w:val="007D16D4"/>
    <w:rsid w:val="008535CF"/>
    <w:rsid w:val="0087351B"/>
    <w:rsid w:val="00876563"/>
    <w:rsid w:val="00925CBC"/>
    <w:rsid w:val="009A7B34"/>
    <w:rsid w:val="009F22CE"/>
    <w:rsid w:val="00A924C8"/>
    <w:rsid w:val="00AA07A8"/>
    <w:rsid w:val="00AB5984"/>
    <w:rsid w:val="00AE2617"/>
    <w:rsid w:val="00B12E18"/>
    <w:rsid w:val="00B55D4D"/>
    <w:rsid w:val="00B609BF"/>
    <w:rsid w:val="00C04B19"/>
    <w:rsid w:val="00C11C67"/>
    <w:rsid w:val="00C2108A"/>
    <w:rsid w:val="00C30BFF"/>
    <w:rsid w:val="00C84EC5"/>
    <w:rsid w:val="00CB12D9"/>
    <w:rsid w:val="00CE671D"/>
    <w:rsid w:val="00DC6083"/>
    <w:rsid w:val="00E25464"/>
    <w:rsid w:val="00EB2EC1"/>
    <w:rsid w:val="00F4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isulimc.ucoz.ru/Niniva/Dok_MO/IN/analiz_uroka_inostrannogo_jazyk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sulimc.ucoz.ru/Niniva/Dok_MO/IN/analiz_uroka_inostrannogo_jazyk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cp:lastPrinted>2014-08-20T16:40:00Z</cp:lastPrinted>
  <dcterms:created xsi:type="dcterms:W3CDTF">2014-07-19T17:21:00Z</dcterms:created>
  <dcterms:modified xsi:type="dcterms:W3CDTF">2014-08-20T16:41:00Z</dcterms:modified>
</cp:coreProperties>
</file>